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F5" w:rsidRDefault="007019F5" w:rsidP="007019F5">
      <w:pPr>
        <w:jc w:val="right"/>
        <w:rPr>
          <w:rFonts w:ascii="Sylfaen" w:hAnsi="Sylfaen"/>
          <w:b/>
          <w:sz w:val="24"/>
          <w:szCs w:val="24"/>
        </w:rPr>
      </w:pPr>
    </w:p>
    <w:p w:rsidR="00364FF2" w:rsidRPr="00DC24CB" w:rsidRDefault="00364FF2" w:rsidP="005468A6">
      <w:pPr>
        <w:jc w:val="center"/>
        <w:rPr>
          <w:rFonts w:ascii="Sylfaen" w:hAnsi="Sylfaen"/>
          <w:b/>
          <w:lang w:val="en-US"/>
        </w:rPr>
      </w:pPr>
      <w:r w:rsidRPr="00DC24CB">
        <w:rPr>
          <w:rFonts w:ascii="Sylfaen" w:hAnsi="Sylfaen"/>
          <w:b/>
        </w:rPr>
        <w:t>საგამოცდო პროგრამა საბუნებისმეტყველო მეცნიერებებში</w:t>
      </w:r>
    </w:p>
    <w:p w:rsidR="00364FF2" w:rsidRPr="00DC24CB" w:rsidRDefault="00364FF2" w:rsidP="00364FF2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DC24CB">
        <w:rPr>
          <w:rFonts w:ascii="Sylfaen" w:hAnsi="Sylfaen"/>
          <w:b/>
        </w:rPr>
        <w:t>ქიმიის კომპონენტი:</w:t>
      </w:r>
    </w:p>
    <w:p w:rsidR="00D402CD" w:rsidRPr="00DC24CB" w:rsidRDefault="00D402CD" w:rsidP="00D402CD">
      <w:pPr>
        <w:pStyle w:val="ListParagraph"/>
        <w:rPr>
          <w:rFonts w:ascii="Sylfaen" w:hAnsi="Sylfaen"/>
          <w:b/>
        </w:rPr>
      </w:pPr>
    </w:p>
    <w:tbl>
      <w:tblPr>
        <w:tblW w:w="10063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9"/>
        <w:gridCol w:w="6868"/>
        <w:gridCol w:w="16"/>
      </w:tblGrid>
      <w:tr w:rsidR="006A065B" w:rsidRPr="00DC24CB" w:rsidTr="00D402CD">
        <w:trPr>
          <w:gridAfter w:val="1"/>
          <w:wAfter w:w="16" w:type="dxa"/>
          <w:trHeight w:hRule="exact" w:val="126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065B" w:rsidRPr="00DC24CB" w:rsidRDefault="006A065B" w:rsidP="00D402CD">
            <w:pPr>
              <w:pStyle w:val="TableParagraph"/>
              <w:kinsoku w:val="0"/>
              <w:overflowPunct w:val="0"/>
              <w:spacing w:before="190" w:line="256" w:lineRule="auto"/>
              <w:ind w:left="36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საკითხთა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ჩამონათვალი</w:t>
            </w:r>
            <w:proofErr w:type="spellEnd"/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90" w:line="256" w:lineRule="auto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საკითხთა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დაზუსტება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hRule="exact" w:val="50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18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ქიმიის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ძირითადი</w:t>
            </w:r>
            <w:proofErr w:type="spellEnd"/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18" w:line="256" w:lineRule="auto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მარტივი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w w:val="95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რთული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ნივთიერებები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hRule="exact" w:val="333"/>
        </w:trPr>
        <w:tc>
          <w:tcPr>
            <w:tcW w:w="3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38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ცნებები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კანონები</w:t>
            </w:r>
            <w:proofErr w:type="spellEnd"/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ალოტროპია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ჟანგბადის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გოგირდის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ნახშირბადისა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329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44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ფოსფორის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ალოტროპები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29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სუფთა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ნივთიერება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ნარევი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ნარევების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დაყოფის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ხერხები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29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განსხვავება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ფიზიკურ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მოვლენებს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შორის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3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tabs>
                <w:tab w:val="left" w:pos="1460"/>
              </w:tabs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რეაქციის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მიმდინარეობის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ნიშნები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327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3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პირობები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29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ელემენტის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ცნება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სიმბოლოები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2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ფორმულის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შედგენა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ვალენტობის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მიხედვით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2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ნაერთებში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ელემენტის</w:t>
            </w:r>
            <w:proofErr w:type="spellEnd"/>
            <w:r w:rsidR="007B0DEC" w:rsidRPr="00DC24CB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ვალენტობის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განსაზღვრა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2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ფარდობითი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ატომური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მოლეკულური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მასები.ნაერთში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327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2" w:lineRule="exact"/>
              <w:ind w:left="344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ელემენტის</w:t>
            </w:r>
            <w:proofErr w:type="spellEnd"/>
            <w:r w:rsidR="007B0DEC" w:rsidRPr="00DC24CB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მასური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წილის</w:t>
            </w:r>
            <w:proofErr w:type="spellEnd"/>
            <w:r w:rsidR="007B0DEC" w:rsidRPr="00DC24CB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განსაზღვრა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3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მოლი–</w:t>
            </w: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ნივთიერების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რაოდენობის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საზომი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ავოგადროს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327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44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რიცხვი.მოლური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მასა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2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ავოგადროს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კანონი.</w:t>
            </w: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აირის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მოლური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მოცულობა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აირის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329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44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ფარდობითი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სიმკვრივე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1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შედგენილობის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მასის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მუდმივობის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კანონები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1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ქიმიური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რეაქციის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ტოლობის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შედგენა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440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შეერთების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დაშლის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ჩანაცვლებისა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მიმოცვლის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რეაქციები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gridAfter w:val="1"/>
          <w:wAfter w:w="16" w:type="dxa"/>
          <w:trHeight w:hRule="exact" w:val="5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/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არაორგანულ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ნაერთთა</w:t>
            </w:r>
            <w:proofErr w:type="spellEnd"/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ოქსიდების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DC24CB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ფუძეების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DC24CB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მჟავებისა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DC24CB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მარილების</w:t>
            </w:r>
            <w:proofErr w:type="spellEnd"/>
            <w:r w:rsidR="00DC24CB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კლასიფიკაცია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5468A6">
        <w:trPr>
          <w:gridAfter w:val="1"/>
          <w:wAfter w:w="16" w:type="dxa"/>
          <w:trHeight w:hRule="exact" w:val="261"/>
        </w:trPr>
        <w:tc>
          <w:tcPr>
            <w:tcW w:w="3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38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კლასები</w:t>
            </w:r>
            <w:proofErr w:type="spellEnd"/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ოქსიდების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ფუძეების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მჟავებისა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DC24CB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მარილების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ფორმულების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327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44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შედგენა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დასახელება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2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ოქსიდების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ფუძეების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მჟავებისა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მარილების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მიღება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</w:tr>
      <w:tr w:rsidR="006A065B" w:rsidRPr="00DC24CB" w:rsidTr="007B0DEC">
        <w:trPr>
          <w:gridAfter w:val="1"/>
          <w:wAfter w:w="16" w:type="dxa"/>
          <w:trHeight w:val="862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44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თვისებები</w:t>
            </w:r>
            <w:proofErr w:type="spellEnd"/>
            <w:proofErr w:type="gram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გამოყენება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gridAfter w:val="1"/>
          <w:wAfter w:w="16" w:type="dxa"/>
          <w:trHeight w:hRule="exact" w:val="5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/>
                <w:b/>
                <w:bCs/>
                <w:sz w:val="22"/>
                <w:szCs w:val="22"/>
              </w:rPr>
              <w:t xml:space="preserve">3.  </w:t>
            </w:r>
            <w:proofErr w:type="spellStart"/>
            <w:proofErr w:type="gram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ატომის</w:t>
            </w:r>
            <w:proofErr w:type="spellEnd"/>
            <w:proofErr w:type="gram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აღნაგობა</w:t>
            </w:r>
            <w:proofErr w:type="spellEnd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  </w:t>
            </w: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ატომბირთვის</w:t>
            </w:r>
            <w:proofErr w:type="spellEnd"/>
            <w:proofErr w:type="gramEnd"/>
            <w:r w:rsidR="007B0DEC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შედგენილობა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.</w:t>
            </w:r>
            <w:r w:rsidR="007B0DEC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იზოტოპები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hRule="exact" w:val="329"/>
        </w:trPr>
        <w:tc>
          <w:tcPr>
            <w:tcW w:w="3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385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პერიოდულობის</w:t>
            </w:r>
            <w:proofErr w:type="spellEnd"/>
            <w:proofErr w:type="gramEnd"/>
            <w:r w:rsidR="00DC24CB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კანონი</w:t>
            </w:r>
            <w:proofErr w:type="spellEnd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მეტალები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არამეტალები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პერიოდულ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სისტემაში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hRule="exact" w:val="332"/>
        </w:trPr>
        <w:tc>
          <w:tcPr>
            <w:tcW w:w="3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8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ქიმიურ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ელემენტთა</w:t>
            </w:r>
            <w:proofErr w:type="spellEnd"/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პერიოდული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სისტემის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DC24CB">
              <w:rPr>
                <w:rFonts w:ascii="Sylfaen" w:hAnsi="Sylfaen" w:cs="Sylfaen"/>
                <w:sz w:val="22"/>
                <w:szCs w:val="22"/>
              </w:rPr>
              <w:t>A</w:t>
            </w:r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ჯგუფების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ელემენტების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უმაღლესი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hRule="exact" w:val="331"/>
        </w:trPr>
        <w:tc>
          <w:tcPr>
            <w:tcW w:w="3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8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პერიოდული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სისტემა</w:t>
            </w:r>
            <w:proofErr w:type="spellEnd"/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3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ოქსიდებისა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B0DEC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აქროლადი</w:t>
            </w:r>
            <w:proofErr w:type="spellEnd"/>
            <w:r w:rsidR="007B0DEC" w:rsidRPr="00DC24CB">
              <w:rPr>
                <w:rFonts w:ascii="Sylfaen" w:hAnsi="Sylfaen" w:cs="Sylfae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წყალბადნაერთების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ფორმულების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329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3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დადგენა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3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I-III</w:t>
            </w:r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პერიოდების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ელემენტთა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ელექტრონული</w:t>
            </w:r>
            <w:proofErr w:type="spellEnd"/>
            <w:r w:rsidR="007B0DEC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გარსების</w:t>
            </w:r>
            <w:proofErr w:type="spellEnd"/>
          </w:p>
        </w:tc>
      </w:tr>
      <w:tr w:rsidR="006A065B" w:rsidRPr="00DC24CB" w:rsidTr="00D402CD">
        <w:trPr>
          <w:gridAfter w:val="1"/>
          <w:wAfter w:w="16" w:type="dxa"/>
          <w:trHeight w:val="438"/>
        </w:trPr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3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აღნაგობა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gridAfter w:val="1"/>
          <w:wAfter w:w="16" w:type="dxa"/>
          <w:trHeight w:hRule="exact" w:val="505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1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/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ქიმიური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ბმის</w:t>
            </w:r>
            <w:proofErr w:type="spellEnd"/>
            <w:r w:rsidR="007B0DEC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ტიპები</w:t>
            </w:r>
            <w:proofErr w:type="spellEnd"/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1" w:line="256" w:lineRule="auto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იონურიბმა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31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კოვალენტურიბმა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29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მეტალურიბმა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gridAfter w:val="1"/>
          <w:wAfter w:w="16" w:type="dxa"/>
          <w:trHeight w:val="304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1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</w:t>
            </w: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წყალბადურიბმა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gridAfter w:val="1"/>
          <w:wAfter w:w="16" w:type="dxa"/>
          <w:trHeight w:hRule="exact" w:val="81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/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ხსნარები</w:t>
            </w:r>
            <w:proofErr w:type="spellEnd"/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64"/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ნაჯერი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w w:val="95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უჯერი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ხსნარები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  <w:p w:rsidR="006A065B" w:rsidRPr="00DC24CB" w:rsidRDefault="006A065B">
            <w:pPr>
              <w:pStyle w:val="TableParagraph"/>
              <w:kinsoku w:val="0"/>
              <w:overflowPunct w:val="0"/>
              <w:spacing w:line="288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ხსნადობა.ხსნადობაზე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მოქმედი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ფაქტორები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hRule="exact" w:val="321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B" w:rsidRPr="00DC24CB" w:rsidRDefault="006A065B">
            <w:pPr>
              <w:spacing w:line="256" w:lineRule="auto"/>
              <w:rPr>
                <w:rFonts w:ascii="Sylfaen" w:hAnsi="Sylfaen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88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ხსნარის</w:t>
            </w:r>
            <w:proofErr w:type="spellEnd"/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კონცენტრაცია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გახსნილი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ნივთიერების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მასური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წილი</w:t>
            </w:r>
            <w:proofErr w:type="spellEnd"/>
          </w:p>
        </w:tc>
      </w:tr>
      <w:tr w:rsidR="006A065B" w:rsidRPr="00DC24CB" w:rsidTr="00D402CD"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ხსნარში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92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მჟავების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ტუტეებისა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მარილების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ელექტროლიტური</w:t>
            </w:r>
            <w:proofErr w:type="spellEnd"/>
          </w:p>
        </w:tc>
      </w:tr>
      <w:tr w:rsidR="006A065B" w:rsidRPr="00DC24CB" w:rsidTr="00D402CD"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დისოციაცია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386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 </w:t>
            </w: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იონურირეაქციები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trHeight w:hRule="exact" w:val="442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D402CD">
            <w:pPr>
              <w:pStyle w:val="TableParagraph"/>
              <w:kinsoku w:val="0"/>
              <w:overflowPunct w:val="0"/>
              <w:spacing w:before="120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6</w:t>
            </w:r>
            <w:r w:rsidR="006A065B"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6A065B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ქიმიურიკინეტიკა</w:t>
            </w:r>
            <w:proofErr w:type="spellEnd"/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რეაქციის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სიჩქარე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მასზე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მოქმედი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ფაქტორები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92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რეაქციის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სითბური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ეფექტი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ეგზოთერმული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</w:p>
        </w:tc>
      </w:tr>
      <w:tr w:rsidR="006A065B" w:rsidRPr="00DC24CB" w:rsidTr="00D402CD"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ენდოთერმული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რეაქციები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386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 </w:t>
            </w: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შექცევადი</w:t>
            </w:r>
            <w:proofErr w:type="spellEnd"/>
            <w:proofErr w:type="gram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w w:val="95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შეუქცევადი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რეაქციები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trHeight w:hRule="exact" w:val="44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D402CD">
            <w:pPr>
              <w:pStyle w:val="TableParagraph"/>
              <w:kinsoku w:val="0"/>
              <w:overflowPunct w:val="0"/>
              <w:spacing w:before="120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7</w:t>
            </w:r>
            <w:r w:rsidR="006A065B" w:rsidRPr="00DC24CB">
              <w:rPr>
                <w:rFonts w:ascii="Sylfaen" w:hAnsi="Sylfaen" w:cs="AcadNusx"/>
                <w:b/>
                <w:bCs/>
                <w:sz w:val="22"/>
                <w:szCs w:val="22"/>
              </w:rPr>
              <w:t>.</w:t>
            </w:r>
            <w:proofErr w:type="spellStart"/>
            <w:r w:rsidR="006A065B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ქიმიური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A065B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ელემენტებისა</w:t>
            </w:r>
            <w:proofErr w:type="spellEnd"/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მეტალებისა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არამეტალების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თვისებების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შედარება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მათი</w:t>
            </w:r>
            <w:proofErr w:type="spellEnd"/>
          </w:p>
        </w:tc>
      </w:tr>
      <w:tr w:rsidR="006A065B" w:rsidRPr="00DC24CB" w:rsidTr="00D402CD">
        <w:trPr>
          <w:trHeight w:hRule="exact" w:val="286"/>
        </w:trPr>
        <w:tc>
          <w:tcPr>
            <w:tcW w:w="3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0" w:lineRule="exact"/>
              <w:ind w:left="373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მათინაერთების</w:t>
            </w:r>
            <w:proofErr w:type="spellEnd"/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0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ძირითადი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ფიზიკური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ქიმიური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თვისებები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hRule="exact" w:val="291"/>
        </w:trPr>
        <w:tc>
          <w:tcPr>
            <w:tcW w:w="3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373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ძირითადი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თვისებები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>და</w:t>
            </w:r>
            <w:proofErr w:type="spellEnd"/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ძირითადი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არაორგანული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ნაერთები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წყალი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ნახშირორჟანგი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</w:tr>
      <w:tr w:rsidR="006A065B" w:rsidRPr="00DC24CB" w:rsidTr="00D402CD">
        <w:trPr>
          <w:trHeight w:hRule="exact" w:val="290"/>
        </w:trPr>
        <w:tc>
          <w:tcPr>
            <w:tcW w:w="3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2" w:lineRule="exact"/>
              <w:ind w:left="373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გამოყენება</w:t>
            </w:r>
            <w:proofErr w:type="spellEnd"/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2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მარილმჟავა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გოგირდმჟავა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აზოტმჟავა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ნატრიუმისა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</w:p>
        </w:tc>
      </w:tr>
      <w:tr w:rsidR="006A065B" w:rsidRPr="00DC24CB" w:rsidTr="00D402CD">
        <w:trPr>
          <w:trHeight w:val="291"/>
        </w:trPr>
        <w:tc>
          <w:tcPr>
            <w:tcW w:w="3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კალიუმის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ტუტეები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ჩაუმქრალი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ჩამქრალი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კირი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სუფრის</w:t>
            </w:r>
            <w:proofErr w:type="spellEnd"/>
          </w:p>
        </w:tc>
      </w:tr>
      <w:tr w:rsidR="006A065B" w:rsidRPr="00DC24CB" w:rsidTr="00D402CD">
        <w:trPr>
          <w:trHeight w:val="290"/>
        </w:trPr>
        <w:tc>
          <w:tcPr>
            <w:tcW w:w="3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მარილი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სასმელი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სოდა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სარეცხი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სოდა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შაბიამანი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თაბაშირი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</w:tr>
      <w:tr w:rsidR="006A065B" w:rsidRPr="00DC24CB" w:rsidTr="00D402CD">
        <w:trPr>
          <w:trHeight w:val="387"/>
        </w:trPr>
        <w:tc>
          <w:tcPr>
            <w:tcW w:w="3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ამიაკი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)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მათი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გამოყენება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trHeight w:hRule="exact" w:val="462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D402CD">
            <w:pPr>
              <w:pStyle w:val="TableParagraph"/>
              <w:kinsoku w:val="0"/>
              <w:overflowPunct w:val="0"/>
              <w:spacing w:before="118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8</w:t>
            </w:r>
            <w:r w:rsidR="006A065B"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6A065B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ორგანული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A065B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ქიმია</w:t>
            </w:r>
            <w:proofErr w:type="spellEnd"/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120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ორგანულ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ნაერთები</w:t>
            </w:r>
            <w:proofErr w:type="spellEnd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:</w:t>
            </w:r>
          </w:p>
        </w:tc>
      </w:tr>
      <w:tr w:rsidR="006A065B" w:rsidRPr="00DC24CB" w:rsidTr="00D402CD">
        <w:trPr>
          <w:trHeight w:val="311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8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0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კლასიფიკაცია</w:t>
            </w:r>
            <w:proofErr w:type="spellEnd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9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0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იზომერია</w:t>
            </w:r>
            <w:proofErr w:type="spellEnd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ნომენკლატურის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პრინციპები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351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</w:t>
            </w: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კავშირი</w:t>
            </w:r>
            <w:proofErr w:type="spellEnd"/>
            <w:proofErr w:type="gram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ორგანულ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ნაერთთა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კლასებს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შორის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trHeight w:val="34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33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ნახშირწყალბადები</w:t>
            </w:r>
            <w:proofErr w:type="spellEnd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:</w:t>
            </w:r>
          </w:p>
        </w:tc>
      </w:tr>
      <w:tr w:rsidR="006A065B" w:rsidRPr="00DC24CB" w:rsidTr="00D402CD">
        <w:trPr>
          <w:trHeight w:val="292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ალკანების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912FFE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ალკენების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912FFE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ალკინებისა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არენების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ზოგადი</w:t>
            </w:r>
            <w:proofErr w:type="spellEnd"/>
          </w:p>
        </w:tc>
      </w:tr>
      <w:tr w:rsidR="006A065B" w:rsidRPr="00DC24CB" w:rsidTr="00D402CD">
        <w:trPr>
          <w:trHeight w:val="288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356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დახასიათება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   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ნახშირწყალბადების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ბუნებრივი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წყაროები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352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0"/>
                <w:sz w:val="22"/>
                <w:szCs w:val="22"/>
              </w:rPr>
              <w:t xml:space="preserve">·     </w:t>
            </w: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გამოყენება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trHeight w:val="34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33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ფუნქციურ-ჯგუფიანი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ნაერთები</w:t>
            </w:r>
            <w:proofErr w:type="spellEnd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,</w:t>
            </w:r>
            <w:r w:rsidR="00DC24CB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მათი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ზოგადი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დახასიათება</w:t>
            </w:r>
            <w:proofErr w:type="spellEnd"/>
            <w:r w:rsidR="005468A6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>და</w:t>
            </w:r>
            <w:proofErr w:type="spellEnd"/>
          </w:p>
        </w:tc>
      </w:tr>
      <w:tr w:rsidR="006A065B" w:rsidRPr="00DC24CB" w:rsidTr="00D402CD">
        <w:trPr>
          <w:trHeight w:val="287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 w:rsidP="00D402CD">
            <w:pPr>
              <w:pStyle w:val="TableParagraph"/>
              <w:kinsoku w:val="0"/>
              <w:overflowPunct w:val="0"/>
              <w:spacing w:line="262" w:lineRule="exac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გამოყენება</w:t>
            </w:r>
            <w:proofErr w:type="spellEnd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:</w:t>
            </w:r>
          </w:p>
        </w:tc>
      </w:tr>
      <w:tr w:rsidR="006A065B" w:rsidRPr="00DC24CB" w:rsidTr="00D402CD">
        <w:trPr>
          <w:trHeight w:val="29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ერთ-</w:t>
            </w:r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მრავალატომიანი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ნაჯერი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სპირტები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9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0"/>
                <w:sz w:val="22"/>
                <w:szCs w:val="22"/>
              </w:rPr>
              <w:t xml:space="preserve">·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ალდეჰიდები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 xml:space="preserve">·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ნაჯერი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ერთფუძიანი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კარბონმჟავები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0"/>
                <w:sz w:val="22"/>
                <w:szCs w:val="22"/>
              </w:rPr>
              <w:t xml:space="preserve">·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ცხიმები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0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92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ნახშირწყლები</w:t>
            </w:r>
            <w:proofErr w:type="spellEnd"/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 xml:space="preserve"> </w:t>
            </w: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გლუკოზა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ფრუქტოზა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საქაროზა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912FFE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სახამებელი</w:t>
            </w:r>
            <w:proofErr w:type="spellEnd"/>
          </w:p>
        </w:tc>
      </w:tr>
      <w:tr w:rsidR="006A065B" w:rsidRPr="00DC24CB" w:rsidTr="00D402CD">
        <w:trPr>
          <w:trHeight w:val="287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ცელულოზა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);</w:t>
            </w:r>
          </w:p>
        </w:tc>
      </w:tr>
      <w:tr w:rsidR="006A065B" w:rsidRPr="00DC24CB" w:rsidTr="00D402CD">
        <w:trPr>
          <w:trHeight w:val="351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w w:val="95"/>
                <w:sz w:val="22"/>
                <w:szCs w:val="22"/>
              </w:rPr>
              <w:t>·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ამინები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ამინომჟავები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w w:val="95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w w:val="9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ცილები</w:t>
            </w:r>
            <w:proofErr w:type="spellEnd"/>
            <w:r w:rsidRPr="00DC24CB">
              <w:rPr>
                <w:rFonts w:ascii="Sylfaen" w:hAnsi="Sylfaen" w:cs="Sylfaen"/>
                <w:spacing w:val="-1"/>
                <w:w w:val="95"/>
                <w:sz w:val="22"/>
                <w:szCs w:val="22"/>
              </w:rPr>
              <w:t>.</w:t>
            </w:r>
          </w:p>
        </w:tc>
      </w:tr>
      <w:tr w:rsidR="006A065B" w:rsidRPr="00DC24CB" w:rsidTr="00D402CD">
        <w:trPr>
          <w:trHeight w:val="34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before="33"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პოლიმერები</w:t>
            </w:r>
            <w:proofErr w:type="spellEnd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:</w:t>
            </w:r>
          </w:p>
        </w:tc>
      </w:tr>
      <w:tr w:rsidR="006A065B" w:rsidRPr="00DC24CB" w:rsidTr="00D402CD">
        <w:trPr>
          <w:trHeight w:val="292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5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ძირითადი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ცნებები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:</w:t>
            </w:r>
            <w:r w:rsidR="00912FFE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პოლიმერი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912FFE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მონომერი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912FFE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მონომერული</w:t>
            </w:r>
            <w:proofErr w:type="spellEnd"/>
          </w:p>
        </w:tc>
      </w:tr>
      <w:tr w:rsidR="006A065B" w:rsidRPr="00DC24CB" w:rsidTr="00D402CD">
        <w:trPr>
          <w:trHeight w:val="287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ერთეული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912FFE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პოლიმერიზაციის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ხარისხი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</w:tr>
      <w:tr w:rsidR="006A065B" w:rsidRPr="00DC24CB" w:rsidTr="00D402CD">
        <w:trPr>
          <w:trHeight w:val="291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164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mbol"/>
                <w:sz w:val="22"/>
                <w:szCs w:val="22"/>
              </w:rPr>
              <w:t xml:space="preserve">·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მნიშვნელოვანი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ბუნებრივი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ხელოვნური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5468A6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სინთეზური</w:t>
            </w:r>
            <w:proofErr w:type="spellEnd"/>
          </w:p>
        </w:tc>
      </w:tr>
      <w:tr w:rsidR="006A065B" w:rsidRPr="00DC24CB" w:rsidTr="00D402CD">
        <w:trPr>
          <w:trHeight w:val="526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B" w:rsidRPr="00DC24CB" w:rsidRDefault="006A065B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B" w:rsidRPr="00DC24CB" w:rsidRDefault="006A065B">
            <w:pPr>
              <w:pStyle w:val="TableParagraph"/>
              <w:kinsoku w:val="0"/>
              <w:overflowPunct w:val="0"/>
              <w:spacing w:line="263" w:lineRule="exact"/>
              <w:ind w:left="435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პოლიმერები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მათი</w:t>
            </w:r>
            <w:proofErr w:type="spellEnd"/>
            <w:r w:rsidR="005468A6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გამოყენება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</w:tr>
    </w:tbl>
    <w:p w:rsidR="00364FF2" w:rsidRPr="00DC24CB" w:rsidRDefault="00364FF2" w:rsidP="005468A6">
      <w:pPr>
        <w:rPr>
          <w:rFonts w:ascii="Sylfaen" w:hAnsi="Sylfaen"/>
          <w:lang w:val="en-US"/>
        </w:rPr>
      </w:pPr>
    </w:p>
    <w:p w:rsidR="00364FF2" w:rsidRPr="00DC24CB" w:rsidRDefault="00364FF2" w:rsidP="006A065B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 w:rsidRPr="00DC24CB">
        <w:rPr>
          <w:rFonts w:ascii="Sylfaen" w:hAnsi="Sylfaen"/>
          <w:b/>
        </w:rPr>
        <w:t>ბიოლოგიის კომპონენტი:</w:t>
      </w:r>
    </w:p>
    <w:p w:rsidR="00D402CD" w:rsidRPr="00DC24CB" w:rsidRDefault="00D402CD" w:rsidP="00D402CD">
      <w:pPr>
        <w:pStyle w:val="BodyText"/>
        <w:kinsoku w:val="0"/>
        <w:overflowPunct w:val="0"/>
        <w:spacing w:line="552" w:lineRule="auto"/>
        <w:ind w:left="360" w:right="749"/>
        <w:rPr>
          <w:spacing w:val="-1"/>
          <w:sz w:val="22"/>
          <w:szCs w:val="22"/>
        </w:rPr>
      </w:pPr>
      <w:r w:rsidRPr="00DC24CB">
        <w:rPr>
          <w:spacing w:val="-1"/>
          <w:sz w:val="22"/>
          <w:szCs w:val="22"/>
          <w:lang w:val="ka-GE"/>
        </w:rPr>
        <w:t>აპლიკანტს</w:t>
      </w:r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გამოცდაზე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მოეთხოვება</w:t>
      </w:r>
      <w:proofErr w:type="spellEnd"/>
      <w:r w:rsidRPr="00DC24CB">
        <w:rPr>
          <w:spacing w:val="-1"/>
          <w:sz w:val="22"/>
          <w:szCs w:val="22"/>
        </w:rPr>
        <w:t>:</w:t>
      </w:r>
    </w:p>
    <w:p w:rsidR="00D402CD" w:rsidRPr="00DC24CB" w:rsidRDefault="00D402CD" w:rsidP="00D402CD">
      <w:pPr>
        <w:pStyle w:val="BodyText"/>
        <w:kinsoku w:val="0"/>
        <w:overflowPunct w:val="0"/>
        <w:spacing w:line="276" w:lineRule="auto"/>
        <w:ind w:left="720" w:right="336"/>
        <w:rPr>
          <w:spacing w:val="-1"/>
          <w:sz w:val="22"/>
          <w:szCs w:val="22"/>
        </w:rPr>
      </w:pPr>
      <w:r w:rsidRPr="00DC24CB">
        <w:rPr>
          <w:sz w:val="22"/>
          <w:szCs w:val="22"/>
        </w:rPr>
        <w:t xml:space="preserve">1. </w:t>
      </w:r>
      <w:proofErr w:type="spellStart"/>
      <w:proofErr w:type="gramStart"/>
      <w:r w:rsidRPr="00DC24CB">
        <w:rPr>
          <w:spacing w:val="-1"/>
          <w:sz w:val="22"/>
          <w:szCs w:val="22"/>
        </w:rPr>
        <w:t>ეროვნული</w:t>
      </w:r>
      <w:proofErr w:type="spellEnd"/>
      <w:proofErr w:type="gram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სასწავლო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გეგმით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გათვალისწინებული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საპროგრამო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მასალის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ცოდნა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და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მისი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გამოყენება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კონკრეტული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მიზნით</w:t>
      </w:r>
      <w:proofErr w:type="spellEnd"/>
      <w:r w:rsidRPr="00DC24CB">
        <w:rPr>
          <w:spacing w:val="-1"/>
          <w:sz w:val="22"/>
          <w:szCs w:val="22"/>
        </w:rPr>
        <w:t>;</w:t>
      </w:r>
    </w:p>
    <w:p w:rsidR="00D402CD" w:rsidRPr="00DC24CB" w:rsidRDefault="00D402CD" w:rsidP="00D402CD">
      <w:pPr>
        <w:pStyle w:val="BodyText"/>
        <w:kinsoku w:val="0"/>
        <w:overflowPunct w:val="0"/>
        <w:spacing w:line="273" w:lineRule="auto"/>
        <w:ind w:left="720" w:right="1240"/>
        <w:rPr>
          <w:spacing w:val="-1"/>
          <w:sz w:val="22"/>
          <w:szCs w:val="22"/>
        </w:rPr>
      </w:pPr>
      <w:r w:rsidRPr="00DC24CB">
        <w:rPr>
          <w:sz w:val="22"/>
          <w:szCs w:val="22"/>
        </w:rPr>
        <w:t xml:space="preserve">2. </w:t>
      </w:r>
      <w:proofErr w:type="spellStart"/>
      <w:proofErr w:type="gramStart"/>
      <w:r w:rsidRPr="00DC24CB">
        <w:rPr>
          <w:spacing w:val="-1"/>
          <w:sz w:val="22"/>
          <w:szCs w:val="22"/>
        </w:rPr>
        <w:t>ბიოლოგიურ</w:t>
      </w:r>
      <w:proofErr w:type="spellEnd"/>
      <w:proofErr w:type="gram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კანონზომიერებებზე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დაყრდნობით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კონკრეტული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მოვლენის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დამახასიათებელი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ნიშნების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დადგენა</w:t>
      </w:r>
      <w:proofErr w:type="spellEnd"/>
      <w:r w:rsidRPr="00DC24CB">
        <w:rPr>
          <w:spacing w:val="-1"/>
          <w:sz w:val="22"/>
          <w:szCs w:val="22"/>
        </w:rPr>
        <w:t>,</w:t>
      </w:r>
      <w:r w:rsidR="00376756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მისი</w:t>
      </w:r>
      <w:proofErr w:type="spell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შეფასება</w:t>
      </w:r>
      <w:proofErr w:type="spellEnd"/>
      <w:r w:rsidRPr="00DC24CB">
        <w:rPr>
          <w:spacing w:val="-1"/>
          <w:sz w:val="22"/>
          <w:szCs w:val="22"/>
        </w:rPr>
        <w:t>;</w:t>
      </w:r>
    </w:p>
    <w:p w:rsidR="00D402CD" w:rsidRPr="00DC24CB" w:rsidRDefault="00D402CD" w:rsidP="00D402CD">
      <w:pPr>
        <w:pStyle w:val="BodyText"/>
        <w:kinsoku w:val="0"/>
        <w:overflowPunct w:val="0"/>
        <w:spacing w:before="2" w:line="273" w:lineRule="auto"/>
        <w:ind w:left="720" w:right="749"/>
        <w:rPr>
          <w:sz w:val="22"/>
          <w:szCs w:val="22"/>
        </w:rPr>
      </w:pPr>
      <w:r w:rsidRPr="00DC24CB">
        <w:rPr>
          <w:sz w:val="22"/>
          <w:szCs w:val="22"/>
        </w:rPr>
        <w:t xml:space="preserve">3. </w:t>
      </w:r>
      <w:proofErr w:type="spellStart"/>
      <w:proofErr w:type="gramStart"/>
      <w:r w:rsidRPr="00DC24CB">
        <w:rPr>
          <w:spacing w:val="-1"/>
          <w:sz w:val="22"/>
          <w:szCs w:val="22"/>
        </w:rPr>
        <w:t>მონაცემთა</w:t>
      </w:r>
      <w:proofErr w:type="spellEnd"/>
      <w:proofErr w:type="gramEnd"/>
      <w:r w:rsidR="005468A6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წარმოდგენა</w:t>
      </w:r>
      <w:proofErr w:type="spellEnd"/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სხვადასხვა</w:t>
      </w:r>
      <w:proofErr w:type="spellEnd"/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z w:val="22"/>
          <w:szCs w:val="22"/>
        </w:rPr>
        <w:t>ხერხით</w:t>
      </w:r>
      <w:proofErr w:type="spellEnd"/>
      <w:r w:rsidR="005A78E2" w:rsidRPr="00DC24CB">
        <w:rPr>
          <w:sz w:val="22"/>
          <w:szCs w:val="22"/>
        </w:rPr>
        <w:t xml:space="preserve"> </w:t>
      </w:r>
      <w:r w:rsidRPr="00DC24CB">
        <w:rPr>
          <w:spacing w:val="-1"/>
          <w:sz w:val="22"/>
          <w:szCs w:val="22"/>
        </w:rPr>
        <w:t>(</w:t>
      </w:r>
      <w:proofErr w:type="spellStart"/>
      <w:r w:rsidRPr="00DC24CB">
        <w:rPr>
          <w:spacing w:val="-1"/>
          <w:sz w:val="22"/>
          <w:szCs w:val="22"/>
        </w:rPr>
        <w:t>მაგ</w:t>
      </w:r>
      <w:proofErr w:type="spellEnd"/>
      <w:r w:rsidRPr="00DC24CB">
        <w:rPr>
          <w:spacing w:val="-1"/>
          <w:sz w:val="22"/>
          <w:szCs w:val="22"/>
        </w:rPr>
        <w:t>,</w:t>
      </w:r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ცხრილების</w:t>
      </w:r>
      <w:proofErr w:type="spellEnd"/>
      <w:r w:rsidRPr="00DC24CB">
        <w:rPr>
          <w:spacing w:val="-1"/>
          <w:sz w:val="22"/>
          <w:szCs w:val="22"/>
        </w:rPr>
        <w:t>,</w:t>
      </w:r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გრაფიკების</w:t>
      </w:r>
      <w:proofErr w:type="spellEnd"/>
      <w:r w:rsidRPr="00DC24CB">
        <w:rPr>
          <w:spacing w:val="-1"/>
          <w:sz w:val="22"/>
          <w:szCs w:val="22"/>
        </w:rPr>
        <w:t>,</w:t>
      </w:r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სქემების</w:t>
      </w:r>
      <w:proofErr w:type="spellEnd"/>
      <w:r w:rsidRPr="00DC24CB">
        <w:rPr>
          <w:spacing w:val="-1"/>
          <w:sz w:val="22"/>
          <w:szCs w:val="22"/>
        </w:rPr>
        <w:t>,</w:t>
      </w:r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სიების</w:t>
      </w:r>
      <w:proofErr w:type="spellEnd"/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z w:val="22"/>
          <w:szCs w:val="22"/>
        </w:rPr>
        <w:t>სახით</w:t>
      </w:r>
      <w:proofErr w:type="spellEnd"/>
      <w:r w:rsidRPr="00DC24CB">
        <w:rPr>
          <w:sz w:val="22"/>
          <w:szCs w:val="22"/>
        </w:rPr>
        <w:t>);</w:t>
      </w:r>
    </w:p>
    <w:p w:rsidR="00D402CD" w:rsidRPr="00DC24CB" w:rsidRDefault="00D402CD" w:rsidP="00D402CD">
      <w:pPr>
        <w:pStyle w:val="BodyText"/>
        <w:kinsoku w:val="0"/>
        <w:overflowPunct w:val="0"/>
        <w:spacing w:before="1" w:line="273" w:lineRule="auto"/>
        <w:ind w:left="720" w:right="749"/>
        <w:rPr>
          <w:spacing w:val="-1"/>
          <w:sz w:val="22"/>
          <w:szCs w:val="22"/>
        </w:rPr>
      </w:pPr>
      <w:r w:rsidRPr="00DC24CB">
        <w:rPr>
          <w:sz w:val="22"/>
          <w:szCs w:val="22"/>
        </w:rPr>
        <w:t xml:space="preserve">4. </w:t>
      </w:r>
      <w:proofErr w:type="spellStart"/>
      <w:proofErr w:type="gramStart"/>
      <w:r w:rsidRPr="00DC24CB">
        <w:rPr>
          <w:spacing w:val="-1"/>
          <w:sz w:val="22"/>
          <w:szCs w:val="22"/>
        </w:rPr>
        <w:t>დასმულ</w:t>
      </w:r>
      <w:proofErr w:type="spellEnd"/>
      <w:proofErr w:type="gramEnd"/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z w:val="22"/>
          <w:szCs w:val="22"/>
        </w:rPr>
        <w:t>შეკითხვაზე</w:t>
      </w:r>
      <w:proofErr w:type="spellEnd"/>
      <w:r w:rsidR="005A78E2" w:rsidRPr="00DC24CB">
        <w:rPr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პასუხის</w:t>
      </w:r>
      <w:proofErr w:type="spellEnd"/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ლოგიკურად</w:t>
      </w:r>
      <w:proofErr w:type="spellEnd"/>
      <w:r w:rsidRPr="00DC24CB">
        <w:rPr>
          <w:spacing w:val="-1"/>
          <w:sz w:val="22"/>
          <w:szCs w:val="22"/>
        </w:rPr>
        <w:t>,</w:t>
      </w:r>
      <w:r w:rsidR="00376756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თანმიმდევრულად</w:t>
      </w:r>
      <w:proofErr w:type="spellEnd"/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2"/>
          <w:sz w:val="22"/>
          <w:szCs w:val="22"/>
        </w:rPr>
        <w:t>და</w:t>
      </w:r>
      <w:proofErr w:type="spellEnd"/>
      <w:r w:rsidR="005A78E2" w:rsidRPr="00DC24CB">
        <w:rPr>
          <w:spacing w:val="-2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არგუმენტირებულად</w:t>
      </w:r>
      <w:proofErr w:type="spellEnd"/>
      <w:r w:rsidR="005A78E2" w:rsidRPr="00DC24CB">
        <w:rPr>
          <w:spacing w:val="-1"/>
          <w:sz w:val="22"/>
          <w:szCs w:val="22"/>
        </w:rPr>
        <w:t xml:space="preserve"> </w:t>
      </w:r>
      <w:proofErr w:type="spellStart"/>
      <w:r w:rsidRPr="00DC24CB">
        <w:rPr>
          <w:spacing w:val="-1"/>
          <w:sz w:val="22"/>
          <w:szCs w:val="22"/>
        </w:rPr>
        <w:t>ჩამოყალიბება</w:t>
      </w:r>
      <w:proofErr w:type="spellEnd"/>
      <w:r w:rsidRPr="00DC24CB">
        <w:rPr>
          <w:spacing w:val="-1"/>
          <w:sz w:val="22"/>
          <w:szCs w:val="22"/>
        </w:rPr>
        <w:t>.</w:t>
      </w:r>
    </w:p>
    <w:p w:rsidR="00D402CD" w:rsidRPr="00DC24CB" w:rsidRDefault="00D402CD" w:rsidP="005A78E2">
      <w:pPr>
        <w:kinsoku w:val="0"/>
        <w:overflowPunct w:val="0"/>
        <w:spacing w:line="200" w:lineRule="exact"/>
        <w:rPr>
          <w:rFonts w:ascii="Sylfaen" w:hAnsi="Sylfaen"/>
          <w:lang w:val="en-US"/>
        </w:rPr>
      </w:pP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2"/>
        <w:gridCol w:w="3800"/>
        <w:gridCol w:w="2825"/>
      </w:tblGrid>
      <w:tr w:rsidR="00D402CD" w:rsidRPr="00DC24CB" w:rsidTr="00D402CD">
        <w:trPr>
          <w:trHeight w:hRule="exact" w:val="64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საკითხთა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ჩამონათვალი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საკითხთა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დაზუსტება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56" w:lineRule="auto"/>
              <w:ind w:left="102" w:right="349" w:firstLine="54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კავშირი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სახელმ</w:t>
            </w:r>
            <w:proofErr w:type="spellEnd"/>
            <w:r w:rsidR="00376756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>ძ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ღვანელოსთან</w:t>
            </w:r>
            <w:proofErr w:type="spellEnd"/>
          </w:p>
        </w:tc>
      </w:tr>
      <w:tr w:rsidR="00D402CD" w:rsidRPr="00DC24CB" w:rsidTr="00D402CD">
        <w:trPr>
          <w:trHeight w:val="326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5" w:lineRule="exact"/>
              <w:ind w:left="2653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>1.</w:t>
            </w:r>
            <w:r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>ცოცხალი</w:t>
            </w:r>
            <w:r w:rsidR="005A78E2"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>სისტემის</w:t>
            </w:r>
            <w:proofErr w:type="spellEnd"/>
            <w:r w:rsidR="005A78E2"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>ზოგადი</w:t>
            </w:r>
            <w:proofErr w:type="spellEnd"/>
            <w:r w:rsidR="005A78E2"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>ნიშნები</w:t>
            </w:r>
            <w:proofErr w:type="spellEnd"/>
          </w:p>
        </w:tc>
      </w:tr>
      <w:tr w:rsidR="00D402CD" w:rsidRPr="00DC24CB" w:rsidTr="00D402CD">
        <w:trPr>
          <w:trHeight w:val="3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1.1.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ცოცხალი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სისტემის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მოძრაობა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კვება,სუნთქვა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22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>IX</w:t>
            </w:r>
            <w:r w:rsidR="005A78E2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hRule="exact" w:val="316"/>
        </w:trPr>
        <w:tc>
          <w:tcPr>
            <w:tcW w:w="2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ზოგიერთი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ნიშანი</w:t>
            </w:r>
            <w:proofErr w:type="spellEnd"/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გამოყოფა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გამრავლება,ზრდა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-</w:t>
            </w: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290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განვითარება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გაღიზიანებადობა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26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5" w:lineRule="exact"/>
              <w:ind w:left="2610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>2.</w:t>
            </w:r>
            <w:r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>ადამიანის</w:t>
            </w:r>
            <w:r w:rsidR="005A78E2"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>ანატომია</w:t>
            </w:r>
            <w:proofErr w:type="spellEnd"/>
            <w:r w:rsidR="005A78E2"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>და</w:t>
            </w:r>
            <w:proofErr w:type="spellEnd"/>
            <w:r w:rsidR="005A78E2" w:rsidRPr="00DC24CB">
              <w:rPr>
                <w:rFonts w:ascii="Sylfaen" w:hAnsi="Sylfaen" w:cs="Sylfae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spacing w:val="-3"/>
                <w:sz w:val="22"/>
                <w:szCs w:val="22"/>
              </w:rPr>
              <w:t>ფიზიოლოგია</w:t>
            </w:r>
            <w:proofErr w:type="spellEnd"/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2.1.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ჩონჩხი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თავის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ქალა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),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ტანისა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და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VIII</w:t>
            </w:r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hRule="exact" w:val="316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კიდურების</w:t>
            </w:r>
            <w:proofErr w:type="spellEnd"/>
            <w:proofErr w:type="gram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ჩონჩხი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376756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სურათზე</w:t>
            </w:r>
            <w:proofErr w:type="spellEnd"/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>X</w:t>
            </w:r>
            <w:r w:rsidR="005A78E2" w:rsidRPr="00DC24C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val="29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4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ძვლების</w:t>
            </w:r>
            <w:proofErr w:type="spellEnd"/>
            <w:proofErr w:type="gram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ამოცნობა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2.2.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სისხლი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სისხლის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სისხლის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შედგენილობა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-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17"/>
        </w:trPr>
        <w:tc>
          <w:tcPr>
            <w:tcW w:w="2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მიმოქცევა</w:t>
            </w:r>
            <w:proofErr w:type="spellEnd"/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ფორმიანი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ელემენტები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პლაზმა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მათი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ფუნქციები.სისხლის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მიმოქცევის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წრეები.</w:t>
            </w:r>
            <w:r w:rsidRPr="00DC24CB">
              <w:rPr>
                <w:rFonts w:ascii="Sylfaen" w:hAnsi="Sylfaen" w:cs="Sylfaen"/>
                <w:sz w:val="22"/>
                <w:szCs w:val="22"/>
              </w:rPr>
              <w:t>გულის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7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აგებულება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მუშაობა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;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სისტემის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ორგანოების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290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4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ილუსტრაციაზე</w:t>
            </w:r>
            <w:proofErr w:type="spellEnd"/>
            <w:proofErr w:type="gram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ამოცნობა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2.3.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საჭმლის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ადამიანის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საჭმლის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17"/>
        </w:trPr>
        <w:tc>
          <w:tcPr>
            <w:tcW w:w="2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მონელებელი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სისტემა</w:t>
            </w:r>
            <w:proofErr w:type="spellEnd"/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მომნელებელი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სისტემის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აგებულება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ცალკეული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ნაწილის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ფუნქციები.სისტემის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7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ორგანოების</w:t>
            </w:r>
            <w:proofErr w:type="spellEnd"/>
            <w:r w:rsidR="005A78E2"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ილუსტრაციაზე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291"/>
        </w:trPr>
        <w:tc>
          <w:tcPr>
            <w:tcW w:w="2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ამოცნობა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</w:tbl>
    <w:p w:rsidR="00D402CD" w:rsidRPr="00DC24CB" w:rsidRDefault="00D402CD" w:rsidP="00D402CD">
      <w:pPr>
        <w:rPr>
          <w:rFonts w:ascii="Sylfaen" w:hAnsi="Sylfaen"/>
        </w:rPr>
        <w:sectPr w:rsidR="00D402CD" w:rsidRPr="00DC24CB" w:rsidSect="005468A6">
          <w:pgSz w:w="12240" w:h="15840"/>
          <w:pgMar w:top="568" w:right="1220" w:bottom="1180" w:left="1220" w:header="0" w:footer="992" w:gutter="0"/>
          <w:pgNumType w:start="1"/>
          <w:cols w:space="720"/>
        </w:sectPr>
      </w:pPr>
    </w:p>
    <w:p w:rsidR="00D402CD" w:rsidRPr="00DC24CB" w:rsidRDefault="00D402CD" w:rsidP="00D402CD">
      <w:pPr>
        <w:kinsoku w:val="0"/>
        <w:overflowPunct w:val="0"/>
        <w:spacing w:before="10" w:line="60" w:lineRule="exact"/>
        <w:rPr>
          <w:rFonts w:ascii="Sylfaen" w:hAnsi="Sylfaen"/>
          <w:lang w:val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2"/>
        <w:gridCol w:w="3800"/>
        <w:gridCol w:w="2825"/>
      </w:tblGrid>
      <w:tr w:rsidR="00D402CD" w:rsidRPr="00DC24CB" w:rsidTr="00D402CD">
        <w:trPr>
          <w:trHeight w:val="324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2" w:lineRule="exact"/>
              <w:ind w:right="1"/>
              <w:jc w:val="center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w w:val="105"/>
                <w:sz w:val="22"/>
                <w:szCs w:val="22"/>
              </w:rPr>
              <w:t>3.</w:t>
            </w:r>
            <w:r w:rsidRPr="00DC24CB">
              <w:rPr>
                <w:rFonts w:ascii="Sylfaen" w:hAnsi="Sylfaen" w:cs="Sylfaen"/>
                <w:b/>
                <w:bCs/>
                <w:spacing w:val="1"/>
                <w:w w:val="105"/>
                <w:sz w:val="22"/>
                <w:szCs w:val="22"/>
              </w:rPr>
              <w:t>უჯრედი</w:t>
            </w:r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3.1. 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უჯრედის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მცენარეული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ცხოველური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56" w:lineRule="auto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VII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კლასი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,</w:t>
            </w:r>
          </w:p>
        </w:tc>
      </w:tr>
      <w:tr w:rsidR="00D402CD" w:rsidRPr="00DC24CB" w:rsidTr="00D402CD">
        <w:trPr>
          <w:trHeight w:val="317"/>
        </w:trPr>
        <w:tc>
          <w:tcPr>
            <w:tcW w:w="2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აგებულება</w:t>
            </w:r>
            <w:proofErr w:type="spellEnd"/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უჯრედი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უჯრედის</w:t>
            </w:r>
            <w:proofErr w:type="spellEnd"/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>XI</w:t>
            </w:r>
            <w:r w:rsidR="003F4FE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val="316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შედგენილობა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: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ციტოპლაზმა</w:t>
            </w:r>
            <w:proofErr w:type="spellEnd"/>
            <w:r w:rsidR="003F4FE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და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ბირთვი;პლაზმური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მემბრანა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7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უჯრედის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კედელი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ციტოპლაზმის</w:t>
            </w:r>
            <w:proofErr w:type="spellEnd"/>
            <w:r w:rsidR="003F4FE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ორგანოიდები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: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290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4" w:lineRule="exact"/>
              <w:ind w:left="102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მიტოქონდრია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ქლოროპლასტი</w:t>
            </w:r>
            <w:proofErr w:type="spellEnd"/>
            <w:r w:rsidR="007D0213" w:rsidRPr="00DC24CB">
              <w:rPr>
                <w:rFonts w:ascii="Sylfaen" w:hAnsi="Sylfaen" w:cs="Sylfaen"/>
                <w:spacing w:val="-1"/>
                <w:sz w:val="22"/>
                <w:szCs w:val="22"/>
                <w:lang w:val="ka-GE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26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5" w:lineRule="exact"/>
              <w:ind w:left="3136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spacing w:val="1"/>
                <w:w w:val="105"/>
                <w:sz w:val="22"/>
                <w:szCs w:val="22"/>
              </w:rPr>
              <w:t>4.</w:t>
            </w:r>
            <w:r w:rsidRPr="00DC24CB">
              <w:rPr>
                <w:rFonts w:ascii="Sylfaen" w:hAnsi="Sylfaen" w:cs="Sylfaen"/>
                <w:b/>
                <w:bCs/>
                <w:w w:val="105"/>
                <w:sz w:val="22"/>
                <w:szCs w:val="22"/>
              </w:rPr>
              <w:t>ორგანიზმთა</w:t>
            </w:r>
            <w:r w:rsidR="003F4FE5">
              <w:rPr>
                <w:rFonts w:ascii="Sylfaen" w:hAnsi="Sylfaen" w:cs="Sylfaen"/>
                <w:b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b/>
                <w:bCs/>
                <w:w w:val="105"/>
                <w:sz w:val="22"/>
                <w:szCs w:val="22"/>
              </w:rPr>
              <w:t>გამრავლება</w:t>
            </w:r>
            <w:proofErr w:type="spellEnd"/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4.1.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უსქესო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გამრავლება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უსქესო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გამრავლების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ფორმები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 xml:space="preserve"> 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VII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კლასი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,</w:t>
            </w:r>
          </w:p>
        </w:tc>
      </w:tr>
      <w:tr w:rsidR="00D402CD" w:rsidRPr="00DC24CB" w:rsidTr="00D402CD">
        <w:trPr>
          <w:trHeight w:hRule="exact" w:val="316"/>
        </w:trPr>
        <w:tc>
          <w:tcPr>
            <w:tcW w:w="9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ერთუჯრედიანების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გაყოფით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>XI</w:t>
            </w:r>
            <w:r w:rsidR="003F4FE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val="316"/>
        </w:trPr>
        <w:tc>
          <w:tcPr>
            <w:tcW w:w="9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სპორებით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დაკვირტვით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7"/>
        </w:trPr>
        <w:tc>
          <w:tcPr>
            <w:tcW w:w="9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მცენარეთა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ვეგეტატიური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608"/>
        </w:trPr>
        <w:tc>
          <w:tcPr>
            <w:tcW w:w="9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ორგანოებით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.)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4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4.2.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სქესობრივი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ცხოველთა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სასქესო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უჯრედების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17"/>
        </w:trPr>
        <w:tc>
          <w:tcPr>
            <w:tcW w:w="2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გამრავლება</w:t>
            </w:r>
            <w:proofErr w:type="spellEnd"/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აგებულება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(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კვერცხუჯრედი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და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სპერმატოზოიდი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);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290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4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განაყოფიერება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26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5" w:lineRule="exact"/>
              <w:ind w:left="4044" w:right="4052"/>
              <w:jc w:val="center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sz w:val="22"/>
                <w:szCs w:val="22"/>
              </w:rPr>
              <w:t>5.</w:t>
            </w:r>
            <w:r w:rsidRPr="00DC24CB">
              <w:rPr>
                <w:rFonts w:ascii="Sylfaen" w:hAnsi="Sylfaen" w:cs="Sylfaen"/>
                <w:b/>
                <w:bCs/>
                <w:spacing w:val="1"/>
                <w:sz w:val="22"/>
                <w:szCs w:val="22"/>
              </w:rPr>
              <w:t>გენეტიკა</w:t>
            </w:r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9D696C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  <w:lang w:val="ka-GE"/>
              </w:rPr>
              <w:t>5</w:t>
            </w:r>
            <w:r w:rsidR="00D402CD" w:rsidRPr="00DC24CB">
              <w:rPr>
                <w:rFonts w:ascii="Sylfaen" w:hAnsi="Sylfaen" w:cs="Sylfaen"/>
                <w:sz w:val="22"/>
                <w:szCs w:val="22"/>
              </w:rPr>
              <w:t>.1.მემკვიდრეობითობის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სრული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არასრული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IX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val="317"/>
        </w:trPr>
        <w:tc>
          <w:tcPr>
            <w:tcW w:w="2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კანონზომიერებები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;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დომინირება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ერთგვარობის</w:t>
            </w:r>
            <w:proofErr w:type="spellEnd"/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XI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hRule="exact" w:val="316"/>
        </w:trPr>
        <w:tc>
          <w:tcPr>
            <w:tcW w:w="2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მონოჰიბრიდული</w:t>
            </w:r>
            <w:proofErr w:type="spellEnd"/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კანონი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დათიშვის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კანონი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290"/>
        </w:trPr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შეჯვარება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26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5" w:lineRule="exact"/>
              <w:ind w:left="4055" w:right="4052"/>
              <w:jc w:val="center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b/>
                <w:bCs/>
                <w:w w:val="105"/>
                <w:sz w:val="22"/>
                <w:szCs w:val="22"/>
              </w:rPr>
              <w:t>6.</w:t>
            </w:r>
            <w:r w:rsidRPr="00DC24CB">
              <w:rPr>
                <w:rFonts w:ascii="Sylfaen" w:hAnsi="Sylfaen" w:cs="Sylfaen"/>
                <w:b/>
                <w:bCs/>
                <w:spacing w:val="1"/>
                <w:w w:val="105"/>
                <w:sz w:val="22"/>
                <w:szCs w:val="22"/>
              </w:rPr>
              <w:t>ეკოლოგია</w:t>
            </w:r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6.1.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აბიოტური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სინათლე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ტემპერატურა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IX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val="606"/>
        </w:trPr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ფაქტორები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ტენიანობა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წყალი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).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XI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კლასი</w:t>
            </w:r>
            <w:proofErr w:type="spellEnd"/>
          </w:p>
        </w:tc>
      </w:tr>
      <w:tr w:rsidR="00D402CD" w:rsidRPr="00DC24CB" w:rsidTr="00D402CD">
        <w:trPr>
          <w:trHeight w:hRule="exact" w:val="35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6.2.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ბიოტური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მტაცებლობა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პარაზიტიზმი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,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17"/>
        </w:trPr>
        <w:tc>
          <w:tcPr>
            <w:tcW w:w="2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ფაქტორები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;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კონკურენცია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,</w:t>
            </w:r>
            <w:r w:rsidR="003F4FE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სიმბიოზი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,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16"/>
        </w:trPr>
        <w:tc>
          <w:tcPr>
            <w:tcW w:w="2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2CD" w:rsidRPr="00DC24CB" w:rsidRDefault="00D402CD">
            <w:pPr>
              <w:spacing w:line="256" w:lineRule="auto"/>
              <w:rPr>
                <w:rFonts w:ascii="Sylfaen" w:hAnsi="Sylfaen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z w:val="22"/>
                <w:szCs w:val="22"/>
              </w:rPr>
              <w:t>ნეიტრალიზმი</w:t>
            </w:r>
            <w:proofErr w:type="spellEnd"/>
            <w:proofErr w:type="gramEnd"/>
            <w:r w:rsidRPr="00DC24CB">
              <w:rPr>
                <w:rFonts w:ascii="Sylfaen" w:hAnsi="Sylfaen" w:cs="Sylfaen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6"/>
        </w:trPr>
        <w:tc>
          <w:tcPr>
            <w:tcW w:w="2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ანთროპოგენური</w:t>
            </w:r>
            <w:proofErr w:type="spellEnd"/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609"/>
        </w:trPr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ფაქტორი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4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Sylfaen" w:hAnsi="Sylfaen"/>
                <w:sz w:val="22"/>
                <w:szCs w:val="22"/>
              </w:rPr>
            </w:pPr>
            <w:r w:rsidRPr="00DC24CB">
              <w:rPr>
                <w:rFonts w:ascii="Sylfaen" w:hAnsi="Sylfaen" w:cs="Sylfaen"/>
                <w:sz w:val="22"/>
                <w:szCs w:val="22"/>
              </w:rPr>
              <w:t xml:space="preserve">6.3.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კვებითი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ტიპები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და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ავტოტროფები</w:t>
            </w:r>
            <w:proofErr w:type="spell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2"/>
                <w:sz w:val="22"/>
                <w:szCs w:val="22"/>
              </w:rPr>
              <w:t>და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hRule="exact" w:val="317"/>
        </w:trPr>
        <w:tc>
          <w:tcPr>
            <w:tcW w:w="2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კავშირები</w:t>
            </w:r>
            <w:proofErr w:type="spellEnd"/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ჰეტეროტროფები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317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7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პროდუცენტი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,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z w:val="22"/>
                <w:szCs w:val="22"/>
              </w:rPr>
              <w:t>კონსუმენტი</w:t>
            </w:r>
            <w:proofErr w:type="spellEnd"/>
            <w:r w:rsidRPr="00DC24CB">
              <w:rPr>
                <w:rFonts w:ascii="Sylfaen" w:hAnsi="Sylfaen" w:cs="Sylfaen"/>
                <w:sz w:val="22"/>
                <w:szCs w:val="22"/>
              </w:rPr>
              <w:t>,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  <w:tr w:rsidR="00D402CD" w:rsidRPr="00DC24CB" w:rsidTr="00D402CD">
        <w:trPr>
          <w:trHeight w:val="291"/>
        </w:trPr>
        <w:tc>
          <w:tcPr>
            <w:tcW w:w="9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CD" w:rsidRPr="00DC24CB" w:rsidRDefault="00D402CD">
            <w:pPr>
              <w:pStyle w:val="TableParagraph"/>
              <w:kinsoku w:val="0"/>
              <w:overflowPunct w:val="0"/>
              <w:spacing w:line="286" w:lineRule="exact"/>
              <w:ind w:left="102"/>
              <w:rPr>
                <w:rFonts w:ascii="Sylfaen" w:hAnsi="Sylfaen"/>
                <w:sz w:val="22"/>
                <w:szCs w:val="22"/>
              </w:rPr>
            </w:pP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რედუცენტი</w:t>
            </w:r>
            <w:proofErr w:type="spellEnd"/>
            <w:proofErr w:type="gram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კვებითი</w:t>
            </w:r>
            <w:proofErr w:type="spellEnd"/>
            <w:proofErr w:type="gramEnd"/>
            <w:r w:rsidR="003F4FE5">
              <w:rPr>
                <w:rFonts w:ascii="Sylfaen" w:hAnsi="Sylfaen" w:cs="Sylfae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ჯაჭვი</w:t>
            </w:r>
            <w:proofErr w:type="spellEnd"/>
            <w:r w:rsidRPr="00DC24CB">
              <w:rPr>
                <w:rFonts w:ascii="Sylfaen" w:hAnsi="Sylfaen" w:cs="Sylfaen"/>
                <w:spacing w:val="-1"/>
                <w:sz w:val="22"/>
                <w:szCs w:val="22"/>
              </w:rPr>
              <w:t>.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CD" w:rsidRPr="00DC24CB" w:rsidRDefault="00D402CD">
            <w:pPr>
              <w:spacing w:line="256" w:lineRule="auto"/>
              <w:rPr>
                <w:rFonts w:ascii="Sylfaen" w:hAnsi="Sylfaen" w:cs="Times New Roman"/>
                <w:lang w:val="en-US"/>
              </w:rPr>
            </w:pPr>
          </w:p>
        </w:tc>
      </w:tr>
    </w:tbl>
    <w:p w:rsidR="00D402CD" w:rsidRPr="00DC24CB" w:rsidRDefault="00D402CD" w:rsidP="00D402CD">
      <w:pPr>
        <w:pStyle w:val="ListParagraph"/>
        <w:rPr>
          <w:rFonts w:ascii="Sylfaen" w:hAnsi="Sylfaen"/>
          <w:lang w:val="en-US"/>
        </w:rPr>
      </w:pPr>
    </w:p>
    <w:p w:rsidR="00364FF2" w:rsidRPr="00DC24CB" w:rsidRDefault="00364FF2">
      <w:pPr>
        <w:rPr>
          <w:rFonts w:ascii="Sylfaen" w:hAnsi="Sylfaen"/>
        </w:rPr>
      </w:pPr>
    </w:p>
    <w:sectPr w:rsidR="00364FF2" w:rsidRPr="00DC24CB" w:rsidSect="0026186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 Nusx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1FF"/>
    <w:multiLevelType w:val="hybridMultilevel"/>
    <w:tmpl w:val="EAAC4B5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87ECC"/>
    <w:multiLevelType w:val="hybridMultilevel"/>
    <w:tmpl w:val="3834AB08"/>
    <w:lvl w:ilvl="0" w:tplc="043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7F1F"/>
    <w:multiLevelType w:val="hybridMultilevel"/>
    <w:tmpl w:val="CD1634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DC32A04"/>
    <w:multiLevelType w:val="hybridMultilevel"/>
    <w:tmpl w:val="9B64D42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141"/>
  <w:characterSpacingControl w:val="doNotCompress"/>
  <w:compat/>
  <w:rsids>
    <w:rsidRoot w:val="004F0E70"/>
    <w:rsid w:val="00022910"/>
    <w:rsid w:val="00107426"/>
    <w:rsid w:val="00261864"/>
    <w:rsid w:val="00364FF2"/>
    <w:rsid w:val="00376756"/>
    <w:rsid w:val="003F4FE5"/>
    <w:rsid w:val="004F0E70"/>
    <w:rsid w:val="005468A6"/>
    <w:rsid w:val="005A78E2"/>
    <w:rsid w:val="006A065B"/>
    <w:rsid w:val="007019F5"/>
    <w:rsid w:val="007B0DEC"/>
    <w:rsid w:val="007B77BA"/>
    <w:rsid w:val="007D0213"/>
    <w:rsid w:val="00852CDA"/>
    <w:rsid w:val="00912FFE"/>
    <w:rsid w:val="009D696C"/>
    <w:rsid w:val="00BB2BC5"/>
    <w:rsid w:val="00CD5E75"/>
    <w:rsid w:val="00D0185B"/>
    <w:rsid w:val="00D402CD"/>
    <w:rsid w:val="00D56032"/>
    <w:rsid w:val="00D830CD"/>
    <w:rsid w:val="00DC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A0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402CD"/>
    <w:pPr>
      <w:widowControl w:val="0"/>
      <w:autoSpaceDE w:val="0"/>
      <w:autoSpaceDN w:val="0"/>
      <w:adjustRightInd w:val="0"/>
      <w:spacing w:after="0" w:line="240" w:lineRule="auto"/>
    </w:pPr>
    <w:rPr>
      <w:rFonts w:ascii="Acad Nusx" w:eastAsia="Times New Roman" w:hAnsi="Acad Nusx" w:cs="Acad Nusx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02CD"/>
    <w:pPr>
      <w:widowControl w:val="0"/>
      <w:autoSpaceDE w:val="0"/>
      <w:autoSpaceDN w:val="0"/>
      <w:adjustRightInd w:val="0"/>
      <w:spacing w:after="0" w:line="240" w:lineRule="auto"/>
      <w:ind w:left="220"/>
    </w:pPr>
    <w:rPr>
      <w:rFonts w:ascii="Sylfaen" w:eastAsiaTheme="minorEastAsia" w:hAnsi="Sylfaen" w:cs="Sylfae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02CD"/>
    <w:rPr>
      <w:rFonts w:ascii="Sylfaen" w:eastAsiaTheme="minorEastAsia" w:hAnsi="Sylfaen" w:cs="Sylfae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Maisuradze</dc:creator>
  <cp:keywords/>
  <dc:description/>
  <cp:lastModifiedBy>ana</cp:lastModifiedBy>
  <cp:revision>23</cp:revision>
  <dcterms:created xsi:type="dcterms:W3CDTF">2022-04-29T08:51:00Z</dcterms:created>
  <dcterms:modified xsi:type="dcterms:W3CDTF">2023-07-13T11:56:00Z</dcterms:modified>
</cp:coreProperties>
</file>